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ANEXO II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360" w:lineRule="auto"/>
        <w:jc w:val="both"/>
        <w:rPr>
          <w:color w:val="000000"/>
          <w:sz w:val="22"/>
          <w:szCs w:val="22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</w:rPr>
        <w:t>RELAÇÃO DE DOCUMENTOS ACEITOS PARA FINS COMPROBATÓRIOS DOS ALUNOS QUE RECEBERÃO BOLSAS DE EXTENSÃO/CULTURA NA MODALIDADE AÇÃO AFIRMATIVA</w:t>
      </w:r>
    </w:p>
    <w:bookmarkEnd w:id="0"/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I. DOCUMENTO DE IDENTIFICAÇÃO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99"/>
        </w:tabs>
        <w:spacing w:before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Para fins de comprovação de identificação será aceito </w:t>
      </w:r>
      <w:r>
        <w:rPr>
          <w:rFonts w:ascii="Times New Roman" w:eastAsia="Times New Roman" w:hAnsi="Times New Roman" w:cs="Times New Roman"/>
          <w:b/>
          <w:color w:val="000000"/>
        </w:rPr>
        <w:t>01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</w:rPr>
        <w:t>UM)</w:t>
      </w:r>
      <w:r>
        <w:rPr>
          <w:rFonts w:ascii="Times New Roman" w:eastAsia="Times New Roman" w:hAnsi="Times New Roman" w:cs="Times New Roman"/>
          <w:color w:val="000000"/>
        </w:rPr>
        <w:t xml:space="preserve"> dos seguintes documentos: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a) Carteira de Identidade fornecida pelos órgãos de segurança pública das Unidades da Federação; </w:t>
      </w:r>
      <w:r>
        <w:rPr>
          <w:rFonts w:ascii="Times New Roman" w:eastAsia="Times New Roman" w:hAnsi="Times New Roman" w:cs="Times New Roman"/>
          <w:b/>
          <w:color w:val="000000"/>
        </w:rPr>
        <w:t>OU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b) Carteira Nacional de Habilitação, novo modelo, no prazo de validade; </w:t>
      </w:r>
      <w:r>
        <w:rPr>
          <w:rFonts w:ascii="Times New Roman" w:eastAsia="Times New Roman" w:hAnsi="Times New Roman" w:cs="Times New Roman"/>
          <w:b/>
          <w:color w:val="000000"/>
        </w:rPr>
        <w:t>OU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Carteira Funcional emitida por repartições públicas ou por órgãos de classe dos profissionais liberais, com fé pública reconhecida por Decreto; </w:t>
      </w:r>
      <w:r>
        <w:rPr>
          <w:rFonts w:ascii="Times New Roman" w:eastAsia="Times New Roman" w:hAnsi="Times New Roman" w:cs="Times New Roman"/>
          <w:b/>
          <w:color w:val="000000"/>
        </w:rPr>
        <w:t>OU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d) Identidade Militar, expedida pelas Forças Armadas ou forças auxiliares para seus membros ou dependentes; </w:t>
      </w:r>
      <w:r>
        <w:rPr>
          <w:rFonts w:ascii="Times New Roman" w:eastAsia="Times New Roman" w:hAnsi="Times New Roman" w:cs="Times New Roman"/>
          <w:b/>
          <w:color w:val="000000"/>
        </w:rPr>
        <w:t>OU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e) Registro Nacional de Estrangeiros (RNE), quando for o caso; </w:t>
      </w:r>
      <w:r>
        <w:rPr>
          <w:rFonts w:ascii="Times New Roman" w:eastAsia="Times New Roman" w:hAnsi="Times New Roman" w:cs="Times New Roman"/>
          <w:b/>
          <w:color w:val="000000"/>
        </w:rPr>
        <w:t>OU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f) Passaporte emitido no Brasil; </w:t>
      </w:r>
      <w:r>
        <w:rPr>
          <w:rFonts w:ascii="Times New Roman" w:eastAsia="Times New Roman" w:hAnsi="Times New Roman" w:cs="Times New Roman"/>
          <w:b/>
          <w:color w:val="000000"/>
        </w:rPr>
        <w:t>OU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g) Carteira do Trabalho e Previdência Social (CTPS).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II. COMPROVANTES DE RENDIMENTOS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Deverão ser entregues os comprovante de rendimentos do candidato e dos integrantes de seu grupo familiar. Para comprovação da renda devem ser apresentados documentos conforme o tipo de atividade, considerando uma ou mais possibilidades de comprovação de renda, conforme enumeradas abaixo: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1. ASSALARIADOS</w:t>
      </w:r>
    </w:p>
    <w:p w:rsidR="006850C8" w:rsidRDefault="006850C8" w:rsidP="006850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Três últimos contracheques, no caso de renda fixa;</w:t>
      </w:r>
    </w:p>
    <w:p w:rsidR="006850C8" w:rsidRDefault="006850C8" w:rsidP="006850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480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Quando houver, apresentar Declaração de IRPF acompanhada do recibo de entrega à Receita Federal do Brasil e da respectiva notificação de restituição;</w:t>
      </w:r>
    </w:p>
    <w:p w:rsidR="006850C8" w:rsidRDefault="006850C8" w:rsidP="006850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CTPS (Carteira de Trabalho e Previdência Social) registrada e atualizada;</w:t>
      </w:r>
    </w:p>
    <w:p w:rsidR="006850C8" w:rsidRDefault="006850C8" w:rsidP="006850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5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caso de empregada doméstica, apresentar a CTPS (Carteira de Trabalho e Previdência Social) registrada e atualizada ou carnê do INSS com recolhimento em dia.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2. ATIVIDADE RURAL</w:t>
      </w:r>
    </w:p>
    <w:p w:rsidR="006850C8" w:rsidRDefault="006850C8" w:rsidP="006850C8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Quando houver, apresentar declaração de IRPF acompanhada do recibo de entrega à Receita Federal do Brasil e da respectiva notificação de restituição;</w:t>
      </w:r>
    </w:p>
    <w:p w:rsidR="006850C8" w:rsidRDefault="006850C8" w:rsidP="006850C8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Extratos bancários dos últimos três meses;</w:t>
      </w:r>
    </w:p>
    <w:p w:rsidR="006850C8" w:rsidRDefault="006850C8" w:rsidP="006850C8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Notas fiscais de vendas dos últimos três meses.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3.  APOSENTADOS E PENSIONISTAS</w:t>
      </w:r>
    </w:p>
    <w:p w:rsidR="006850C8" w:rsidRDefault="006850C8" w:rsidP="006850C8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Extrato mais recente do pagamento de benefício, obtido por meio de consulta no endereço eletrônico </w:t>
      </w:r>
      <w:hyperlink w:anchor="_30j0zll">
        <w:proofErr w:type="gramStart"/>
        <w:r>
          <w:rPr>
            <w:rFonts w:ascii="Times New Roman" w:eastAsia="Times New Roman" w:hAnsi="Times New Roman" w:cs="Times New Roman"/>
            <w:color w:val="000080"/>
            <w:u w:val="single"/>
          </w:rPr>
          <w:t>http://www.mpas.gov.br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6850C8" w:rsidRDefault="006850C8" w:rsidP="006850C8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Extratos bancários dos últimos três meses;</w:t>
      </w:r>
    </w:p>
    <w:p w:rsidR="006850C8" w:rsidRDefault="006850C8" w:rsidP="006850C8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Quando houver, apresentar declaração de IRPF acompanhada do recibo de entrega à Receita Federal do Brasil e da respectiva notificação de restituição.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4. AUTÔNOMOS</w:t>
      </w:r>
    </w:p>
    <w:p w:rsidR="006850C8" w:rsidRDefault="006850C8" w:rsidP="006850C8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Quando houver, apresentar declaração de IRPF acompanhada do recibo de entrega à Receita Federal do Brasil e da respectiva notificação de restituição;</w:t>
      </w:r>
    </w:p>
    <w:p w:rsidR="006850C8" w:rsidRDefault="006850C8" w:rsidP="006850C8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Quando for o caso, apresentar Guias de Recolhimento ao INSS com comprovante de pagamento do último mês;</w:t>
      </w:r>
    </w:p>
    <w:p w:rsidR="006850C8" w:rsidRDefault="006850C8" w:rsidP="006850C8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Extratos bancários dos últimos três meses;</w:t>
      </w:r>
    </w:p>
    <w:p w:rsidR="006850C8" w:rsidRDefault="006850C8" w:rsidP="006850C8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Carteira de Trabalho e Previdência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Social  (</w:t>
      </w:r>
      <w:proofErr w:type="gramEnd"/>
      <w:r>
        <w:rPr>
          <w:rFonts w:ascii="Times New Roman" w:eastAsia="Times New Roman" w:hAnsi="Times New Roman" w:cs="Times New Roman"/>
          <w:color w:val="000000"/>
        </w:rPr>
        <w:t>CTPS), mesmo que não esteja assinada;</w:t>
      </w:r>
    </w:p>
    <w:p w:rsidR="006850C8" w:rsidRDefault="006850C8" w:rsidP="006850C8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Declaração de Comprovação de trabalhador autônomo, conforme modelo (anexo VI).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5. PROFISSIONAIS LIBERAIS</w:t>
      </w:r>
    </w:p>
    <w:p w:rsidR="006850C8" w:rsidRDefault="006850C8" w:rsidP="006850C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Quando houver, apresentar declaração de IRPF acompanhada do recibo de entrega à Receita Federal do Brasil e da respectiva notificação de restituição;</w:t>
      </w:r>
    </w:p>
    <w:p w:rsidR="006850C8" w:rsidRDefault="006850C8" w:rsidP="006850C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Guias de recolhimento ao INSS com comprovante de pagamento do último mês;</w:t>
      </w:r>
    </w:p>
    <w:p w:rsidR="006850C8" w:rsidRDefault="006850C8" w:rsidP="006850C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Extratos bancários dos últimos três meses;</w:t>
      </w:r>
    </w:p>
    <w:p w:rsidR="006850C8" w:rsidRDefault="006850C8" w:rsidP="006850C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Carteira de Trabalho e Previdência Social (CTPS), mesmo que não esteja assinada.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6. SÓCIOS E DIRIGENTES DE EMPRESAS</w:t>
      </w:r>
    </w:p>
    <w:p w:rsidR="006850C8" w:rsidRDefault="006850C8" w:rsidP="006850C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Apresentar contracheques dos últimos três meses;</w:t>
      </w:r>
    </w:p>
    <w:p w:rsidR="006850C8" w:rsidRDefault="006850C8" w:rsidP="006850C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Quando houver, apresentar declaração de IRPF acompanhada do recibo de entrega à Receita Federal do Brasil e da respectiva notificação de restituição;</w:t>
      </w:r>
    </w:p>
    <w:p w:rsidR="006850C8" w:rsidRDefault="006850C8" w:rsidP="006850C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Declaração de Imposto de Renda Pessoa Jurídica – IRPJ;</w:t>
      </w:r>
    </w:p>
    <w:p w:rsidR="006850C8" w:rsidRDefault="006850C8" w:rsidP="006850C8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Extratos bancários dos últimos dois meses da pessoa física e das pessoas jurídicas vinculadas.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>7. RENDIMENTOS DE ALUGUEL OU ARRENDAMENTO DE BENS MÓVEIS E IMÓVEIS</w:t>
      </w:r>
    </w:p>
    <w:p w:rsidR="006850C8" w:rsidRDefault="006850C8" w:rsidP="006850C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Quando houver, apresentar declaração de Imposto de Renda Pessoa Física - IRPF acompanhada do recibo de entrega à Receita Federal do Brasil e da respectiva notificação de restituição;</w:t>
      </w:r>
    </w:p>
    <w:p w:rsidR="006850C8" w:rsidRDefault="006850C8" w:rsidP="006850C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Extratos bancários dos últimos três meses,</w:t>
      </w:r>
    </w:p>
    <w:p w:rsidR="006850C8" w:rsidRDefault="006850C8" w:rsidP="006850C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Contrato de locação ou arrendamento devidamente registrado em cartório, acompanhado dos três últimos comprovantes de Recebimentos.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00"/>
        <w:jc w:val="both"/>
        <w:rPr>
          <w:rFonts w:ascii="Times New Roman" w:eastAsia="Times New Roman" w:hAnsi="Times New Roman" w:cs="Times New Roman"/>
          <w:color w:val="000000"/>
        </w:rPr>
      </w:pP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8. COMPROVANTE DE PAGAMENTO OU RECEBIMENTO DE PENSÃO ALIMENTÍCIA</w:t>
      </w:r>
    </w:p>
    <w:p w:rsidR="006850C8" w:rsidRDefault="006850C8" w:rsidP="006850C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Cópia de decisão judicial, acordo homologado judicialmente ou escritura pública determinando o pagamento de pensão alimentícia, caso esta tenha sido abatida da renda bruta de membro do grupo familiar.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9. DECLARAÇÃO DE NÃO EXERCÍCIO DE ATIVIDADE REMUNERADA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caso do candidato e/ou membro do grupo familiar não exercer nenhuma atividade remunerada,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o(s) membro(s) nesta condição, inclusive o candidato, deverá apresentar DECLARAÇÃO (anexo V).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III. COMPROVANTES DE ESCOLARIDADE</w:t>
      </w:r>
    </w:p>
    <w:p w:rsidR="006850C8" w:rsidRDefault="006850C8" w:rsidP="006850C8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Histórico Escolar do Ensino Médio.</w:t>
      </w:r>
    </w:p>
    <w:p w:rsidR="006850C8" w:rsidRDefault="006850C8" w:rsidP="006850C8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Comprovante de percepção de bolsa de estudos integral durante os períodos letivos referentes ao ensino médio cursados em instituição privada, emitido pela respectiva instituição, quando for o caso;</w:t>
      </w:r>
    </w:p>
    <w:p w:rsidR="006850C8" w:rsidRDefault="006850C8" w:rsidP="006850C8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discente que tenha cursado o ensino médio no exterior deverá apresentar as vias originais dos documentos referidos nos itens acima.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before="1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IV. COMPROVANTE DE ALTERAÇÃO DA RENDA FAMILIAR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/>
        <w:jc w:val="both"/>
        <w:rPr>
          <w:rFonts w:ascii="Times New Roman" w:eastAsia="Times New Roman" w:hAnsi="Times New Roman" w:cs="Times New Roman"/>
          <w:color w:val="000000"/>
        </w:rPr>
      </w:pP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6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Atestado de óbito, quando for o caso;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6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 Averbação de separação ou divórcio, ou declaração de nulidade de União Estável;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6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 Rescisão do Contrato de Trabalho;</w:t>
      </w:r>
    </w:p>
    <w:p w:rsidR="006850C8" w:rsidRDefault="006850C8" w:rsidP="006850C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 Decisões judiciais pertinentes.</w:t>
      </w:r>
    </w:p>
    <w:p w:rsidR="007A7E85" w:rsidRDefault="007A7E85"/>
    <w:sectPr w:rsidR="007A7E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91" w:rsidRDefault="00A07391" w:rsidP="006850C8">
      <w:r>
        <w:separator/>
      </w:r>
    </w:p>
  </w:endnote>
  <w:endnote w:type="continuationSeparator" w:id="0">
    <w:p w:rsidR="00A07391" w:rsidRDefault="00A07391" w:rsidP="0068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91" w:rsidRDefault="00A07391" w:rsidP="006850C8">
      <w:r>
        <w:separator/>
      </w:r>
    </w:p>
  </w:footnote>
  <w:footnote w:type="continuationSeparator" w:id="0">
    <w:p w:rsidR="00A07391" w:rsidRDefault="00A07391" w:rsidP="0068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C8" w:rsidRDefault="006850C8" w:rsidP="006850C8">
    <w:pPr>
      <w:pStyle w:val="Cabealho"/>
    </w:pPr>
    <w:r w:rsidRPr="00CA4F8C">
      <w:rPr>
        <w:noProof/>
      </w:rPr>
      <w:drawing>
        <wp:anchor distT="0" distB="0" distL="0" distR="0" simplePos="0" relativeHeight="251659264" behindDoc="0" locked="0" layoutInCell="1" allowOverlap="1" wp14:anchorId="736518AD" wp14:editId="0870959E">
          <wp:simplePos x="0" y="0"/>
          <wp:positionH relativeFrom="margin">
            <wp:posOffset>1872615</wp:posOffset>
          </wp:positionH>
          <wp:positionV relativeFrom="paragraph">
            <wp:posOffset>-285750</wp:posOffset>
          </wp:positionV>
          <wp:extent cx="1533525" cy="561975"/>
          <wp:effectExtent l="19050" t="0" r="9525" b="0"/>
          <wp:wrapSquare wrapText="bothSides" distT="0" distB="0" distL="0" distR="0"/>
          <wp:docPr id="1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 cstate="print"/>
                  <a:srcRect r="74610" b="13516"/>
                  <a:stretch>
                    <a:fillRect/>
                  </a:stretch>
                </pic:blipFill>
                <pic:spPr>
                  <a:xfrm>
                    <a:off x="0" y="0"/>
                    <a:ext cx="153352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50C8" w:rsidRDefault="006850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5E7"/>
    <w:multiLevelType w:val="multilevel"/>
    <w:tmpl w:val="E7321F4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1">
    <w:nsid w:val="1A8934B5"/>
    <w:multiLevelType w:val="multilevel"/>
    <w:tmpl w:val="8520B8B2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2">
    <w:nsid w:val="22AF4FAA"/>
    <w:multiLevelType w:val="multilevel"/>
    <w:tmpl w:val="050AAD50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3">
    <w:nsid w:val="329078B6"/>
    <w:multiLevelType w:val="multilevel"/>
    <w:tmpl w:val="4008C5F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4">
    <w:nsid w:val="395A6703"/>
    <w:multiLevelType w:val="multilevel"/>
    <w:tmpl w:val="63F4E14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5">
    <w:nsid w:val="3BD92344"/>
    <w:multiLevelType w:val="multilevel"/>
    <w:tmpl w:val="558A040E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6">
    <w:nsid w:val="3BE27EFE"/>
    <w:multiLevelType w:val="multilevel"/>
    <w:tmpl w:val="63FC11EC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7">
    <w:nsid w:val="668C5BAD"/>
    <w:multiLevelType w:val="multilevel"/>
    <w:tmpl w:val="71CAEA3A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8">
    <w:nsid w:val="7DA61F2E"/>
    <w:multiLevelType w:val="multilevel"/>
    <w:tmpl w:val="E2FA4CF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1B"/>
    <w:rsid w:val="00563A1B"/>
    <w:rsid w:val="006850C8"/>
    <w:rsid w:val="007A7E85"/>
    <w:rsid w:val="00A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62D09-104A-479B-BF50-B8BD574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50C8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0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50C8"/>
    <w:rPr>
      <w:rFonts w:ascii="Calibri" w:eastAsia="Calibri" w:hAnsi="Calibri" w:cs="Calibri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0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0C8"/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4283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2018-11-12T16:57:00Z</dcterms:created>
  <dcterms:modified xsi:type="dcterms:W3CDTF">2018-11-12T16:57:00Z</dcterms:modified>
</cp:coreProperties>
</file>